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6A" w:rsidRPr="006A0323" w:rsidRDefault="00A5296A" w:rsidP="00A5296A">
      <w:pPr>
        <w:shd w:val="clear" w:color="auto" w:fill="FFFFFF"/>
        <w:spacing w:after="0" w:line="240" w:lineRule="auto"/>
        <w:rPr>
          <w:rFonts w:ascii="Times New Roman" w:eastAsia="Times New Roman" w:hAnsi="Times New Roman" w:cs="Times New Roman"/>
          <w:bCs/>
          <w:color w:val="CA1E34"/>
        </w:rPr>
      </w:pPr>
      <w:r w:rsidRPr="006A0323">
        <w:rPr>
          <w:rFonts w:ascii="Times New Roman" w:eastAsia="Times New Roman" w:hAnsi="Times New Roman" w:cs="Times New Roman"/>
          <w:b/>
          <w:bCs/>
          <w:color w:val="000000"/>
        </w:rPr>
        <w:t>COAPRT Standards for Appalachian State University Recreation Management Program 7.01.</w:t>
      </w:r>
      <w:r w:rsidRPr="006A0323">
        <w:rPr>
          <w:rFonts w:ascii="Times New Roman" w:eastAsia="Times New Roman" w:hAnsi="Times New Roman" w:cs="Times New Roman"/>
          <w:bCs/>
          <w:color w:val="000000"/>
        </w:rPr>
        <w:br/>
      </w:r>
      <w:r w:rsidRPr="006A0323">
        <w:rPr>
          <w:rFonts w:ascii="Times New Roman" w:eastAsia="Times New Roman" w:hAnsi="Times New Roman" w:cs="Times New Roman"/>
          <w:bCs/>
          <w:color w:val="000000"/>
        </w:rPr>
        <w:br/>
        <w:t>7.01 - 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 </w:t>
      </w:r>
    </w:p>
    <w:p w:rsidR="00A5296A" w:rsidRPr="006A0323" w:rsidRDefault="00A5296A" w:rsidP="00A5296A">
      <w:pPr>
        <w:shd w:val="clear" w:color="auto" w:fill="FFFFFF"/>
        <w:spacing w:line="240" w:lineRule="auto"/>
        <w:rPr>
          <w:rFonts w:ascii="Times New Roman" w:eastAsia="Times New Roman" w:hAnsi="Times New Roman" w:cs="Times New Roman"/>
          <w:color w:val="FF0000"/>
        </w:rPr>
      </w:pPr>
      <w:r w:rsidRPr="006A0323">
        <w:rPr>
          <w:rFonts w:ascii="Times New Roman" w:eastAsia="Times New Roman" w:hAnsi="Times New Roman" w:cs="Times New Roman"/>
          <w:color w:val="FF0000"/>
        </w:rPr>
        <w:t>Students will be able to describe the scope and practice of the recreation profession.</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color w:val="16191E"/>
          <w:sz w:val="20"/>
        </w:rPr>
      </w:pPr>
      <w:r w:rsidRPr="006A0323">
        <w:rPr>
          <w:rFonts w:ascii="Times New Roman" w:eastAsia="Times New Roman" w:hAnsi="Times New Roman" w:cs="Times New Roman"/>
          <w:bCs/>
          <w:color w:val="000000"/>
          <w:sz w:val="20"/>
        </w:rPr>
        <w:t>15. Method by which the learning outcome for Standard 7.01 was assessed:</w:t>
      </w:r>
      <w:r w:rsidRPr="006A0323">
        <w:rPr>
          <w:rFonts w:ascii="Times New Roman" w:eastAsia="Times New Roman" w:hAnsi="Times New Roman" w:cs="Times New Roman"/>
          <w:bCs/>
          <w:color w:val="CA1E34"/>
          <w:sz w:val="20"/>
        </w:rPr>
        <w:t xml:space="preserve"> </w:t>
      </w:r>
    </w:p>
    <w:p w:rsidR="00A5296A" w:rsidRPr="006A0323" w:rsidRDefault="00A5296A" w:rsidP="006A0323">
      <w:pPr>
        <w:shd w:val="clear" w:color="auto" w:fill="FFFFFF"/>
        <w:spacing w:line="240" w:lineRule="auto"/>
        <w:ind w:left="720"/>
        <w:rPr>
          <w:rFonts w:ascii="Times New Roman" w:eastAsia="Times New Roman" w:hAnsi="Times New Roman" w:cs="Times New Roman"/>
          <w:color w:val="FF0000"/>
          <w:sz w:val="20"/>
        </w:rPr>
      </w:pPr>
      <w:r w:rsidRPr="006A0323">
        <w:rPr>
          <w:rFonts w:ascii="Times New Roman" w:eastAsia="Times New Roman" w:hAnsi="Times New Roman" w:cs="Times New Roman"/>
          <w:color w:val="FF0000"/>
          <w:sz w:val="20"/>
        </w:rPr>
        <w:t>70% or better on Comprehensive Examination Words used: </w:t>
      </w:r>
      <w:r w:rsidRPr="006A0323">
        <w:rPr>
          <w:rFonts w:ascii="Times New Roman" w:eastAsia="Times New Roman" w:hAnsi="Times New Roman" w:cs="Times New Roman"/>
          <w:bCs/>
          <w:color w:val="FF0000"/>
          <w:sz w:val="20"/>
        </w:rPr>
        <w:t>6</w:t>
      </w:r>
      <w:r w:rsidRPr="006A0323">
        <w:rPr>
          <w:rFonts w:ascii="Times New Roman" w:eastAsia="Times New Roman" w:hAnsi="Times New Roman" w:cs="Times New Roman"/>
          <w:color w:val="FF0000"/>
          <w:sz w:val="20"/>
        </w:rPr>
        <w:t> out of 350.</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000000"/>
          <w:sz w:val="20"/>
        </w:rPr>
      </w:pPr>
      <w:r w:rsidRPr="006A0323">
        <w:rPr>
          <w:rFonts w:ascii="Times New Roman" w:eastAsia="Times New Roman" w:hAnsi="Times New Roman" w:cs="Times New Roman"/>
          <w:bCs/>
          <w:color w:val="000000"/>
          <w:sz w:val="20"/>
        </w:rPr>
        <w:t>16. Please indicate whether this outcome measure is Direct or Indirect. </w:t>
      </w:r>
    </w:p>
    <w:p w:rsidR="00A5296A" w:rsidRPr="006A0323" w:rsidRDefault="00A5296A" w:rsidP="006A0323">
      <w:pPr>
        <w:shd w:val="clear" w:color="auto" w:fill="FFFFFF"/>
        <w:spacing w:line="240" w:lineRule="auto"/>
        <w:ind w:left="720"/>
        <w:rPr>
          <w:rFonts w:ascii="Times New Roman" w:eastAsia="Times New Roman" w:hAnsi="Times New Roman" w:cs="Times New Roman"/>
          <w:color w:val="FF0000"/>
          <w:sz w:val="20"/>
        </w:rPr>
      </w:pPr>
      <w:r w:rsidRPr="006A0323">
        <w:rPr>
          <w:rFonts w:ascii="Times New Roman" w:eastAsia="Times New Roman" w:hAnsi="Times New Roman" w:cs="Times New Roman"/>
          <w:color w:val="FF0000"/>
          <w:sz w:val="20"/>
        </w:rPr>
        <w:t>Direct</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CA1E34"/>
          <w:sz w:val="20"/>
        </w:rPr>
      </w:pPr>
      <w:r w:rsidRPr="006A0323">
        <w:rPr>
          <w:rFonts w:ascii="Times New Roman" w:eastAsia="Times New Roman" w:hAnsi="Times New Roman" w:cs="Times New Roman"/>
          <w:bCs/>
          <w:color w:val="000000"/>
          <w:sz w:val="20"/>
        </w:rPr>
        <w:t>17. Result of the assessment of the learning outcome for Standard 7.01: </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color w:val="FF0000"/>
          <w:sz w:val="20"/>
        </w:rPr>
      </w:pPr>
      <w:r w:rsidRPr="006A0323">
        <w:rPr>
          <w:rFonts w:ascii="Times New Roman" w:eastAsia="Times New Roman" w:hAnsi="Times New Roman" w:cs="Times New Roman"/>
          <w:color w:val="FF0000"/>
          <w:sz w:val="20"/>
        </w:rPr>
        <w:t>Fall 14= 91% Spring 15 = 92%</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color w:val="999999"/>
          <w:sz w:val="20"/>
        </w:rPr>
      </w:pPr>
    </w:p>
    <w:p w:rsidR="006A0323" w:rsidRDefault="00A5296A" w:rsidP="006A0323">
      <w:pPr>
        <w:shd w:val="clear" w:color="auto" w:fill="FFFFFF"/>
        <w:spacing w:after="0" w:line="240" w:lineRule="auto"/>
        <w:ind w:left="720"/>
        <w:rPr>
          <w:rFonts w:ascii="Times New Roman" w:eastAsia="Times New Roman" w:hAnsi="Times New Roman" w:cs="Times New Roman"/>
          <w:bCs/>
          <w:color w:val="000000"/>
        </w:rPr>
      </w:pPr>
      <w:r w:rsidRPr="006A0323">
        <w:rPr>
          <w:rFonts w:ascii="Times New Roman" w:eastAsia="Times New Roman" w:hAnsi="Times New Roman" w:cs="Times New Roman"/>
          <w:bCs/>
          <w:color w:val="000000"/>
          <w:sz w:val="20"/>
        </w:rPr>
        <w:t>18. Please provide the program-specific learning outcome consiste</w:t>
      </w:r>
      <w:r w:rsidR="006A0323" w:rsidRPr="006A0323">
        <w:rPr>
          <w:rFonts w:ascii="Times New Roman" w:eastAsia="Times New Roman" w:hAnsi="Times New Roman" w:cs="Times New Roman"/>
          <w:bCs/>
          <w:color w:val="000000"/>
          <w:sz w:val="20"/>
        </w:rPr>
        <w:t>nt with COAPRT Standard 7.02. </w:t>
      </w:r>
      <w:r w:rsidR="006A0323">
        <w:rPr>
          <w:rFonts w:ascii="Times New Roman" w:eastAsia="Times New Roman" w:hAnsi="Times New Roman" w:cs="Times New Roman"/>
          <w:bCs/>
          <w:color w:val="000000"/>
        </w:rPr>
        <w:br/>
      </w:r>
    </w:p>
    <w:p w:rsidR="00A5296A" w:rsidRPr="006A0323" w:rsidRDefault="00A5296A" w:rsidP="006A0323">
      <w:pPr>
        <w:shd w:val="clear" w:color="auto" w:fill="FFFFFF"/>
        <w:spacing w:after="0" w:line="240" w:lineRule="auto"/>
        <w:rPr>
          <w:rFonts w:ascii="Times New Roman" w:eastAsia="Times New Roman" w:hAnsi="Times New Roman" w:cs="Times New Roman"/>
          <w:bCs/>
          <w:color w:val="CA1E34"/>
        </w:rPr>
      </w:pPr>
      <w:r w:rsidRPr="006A0323">
        <w:rPr>
          <w:rFonts w:ascii="Times New Roman" w:eastAsia="Times New Roman" w:hAnsi="Times New Roman" w:cs="Times New Roman"/>
          <w:bCs/>
          <w:color w:val="000000"/>
        </w:rPr>
        <w:t>7.02 - Students graduating from the program shall be able to demonstrate the ability to design, implement, and evaluate services that facilitate targeted human experiences and that embrace personal and cultural dimensions of diversity. </w:t>
      </w:r>
    </w:p>
    <w:p w:rsidR="00A5296A" w:rsidRPr="006A0323" w:rsidRDefault="00A5296A" w:rsidP="00A5296A">
      <w:pPr>
        <w:shd w:val="clear" w:color="auto" w:fill="FFFFFF"/>
        <w:spacing w:after="0" w:line="240" w:lineRule="auto"/>
        <w:rPr>
          <w:rFonts w:ascii="Times New Roman" w:eastAsia="Times New Roman" w:hAnsi="Times New Roman" w:cs="Times New Roman"/>
          <w:color w:val="FF0000"/>
        </w:rPr>
      </w:pPr>
      <w:r w:rsidRPr="006A0323">
        <w:rPr>
          <w:rFonts w:ascii="Times New Roman" w:eastAsia="Times New Roman" w:hAnsi="Times New Roman" w:cs="Times New Roman"/>
          <w:color w:val="FF0000"/>
        </w:rPr>
        <w:t>Students will demonstrate competency in conducting a recreation program.</w:t>
      </w:r>
    </w:p>
    <w:p w:rsidR="00A5296A" w:rsidRPr="006A0323" w:rsidRDefault="00A5296A" w:rsidP="00A5296A">
      <w:pPr>
        <w:shd w:val="clear" w:color="auto" w:fill="FFFFFF"/>
        <w:spacing w:after="0" w:line="240" w:lineRule="auto"/>
        <w:rPr>
          <w:rFonts w:ascii="Times New Roman" w:eastAsia="Times New Roman" w:hAnsi="Times New Roman" w:cs="Times New Roman"/>
          <w:color w:val="FF0000"/>
        </w:rPr>
      </w:pPr>
    </w:p>
    <w:p w:rsidR="00A5296A" w:rsidRPr="006A0323" w:rsidRDefault="00A5296A" w:rsidP="006A0323">
      <w:pPr>
        <w:shd w:val="clear" w:color="auto" w:fill="FFFFFF"/>
        <w:spacing w:after="0" w:line="240" w:lineRule="auto"/>
        <w:ind w:left="720"/>
        <w:rPr>
          <w:rFonts w:ascii="Times New Roman" w:eastAsia="Times New Roman" w:hAnsi="Times New Roman" w:cs="Times New Roman"/>
          <w:color w:val="16191E"/>
          <w:sz w:val="20"/>
        </w:rPr>
      </w:pPr>
      <w:r w:rsidRPr="006A0323">
        <w:rPr>
          <w:rFonts w:ascii="Times New Roman" w:eastAsia="Times New Roman" w:hAnsi="Times New Roman" w:cs="Times New Roman"/>
          <w:bCs/>
          <w:color w:val="000000"/>
          <w:sz w:val="20"/>
        </w:rPr>
        <w:t>19. Method by which the learning outcome for Standard 7.02 was assessed: </w:t>
      </w:r>
      <w:r w:rsidRPr="006A0323">
        <w:rPr>
          <w:rFonts w:ascii="Times New Roman" w:eastAsia="Times New Roman" w:hAnsi="Times New Roman" w:cs="Times New Roman"/>
          <w:color w:val="16191E"/>
          <w:sz w:val="20"/>
        </w:rPr>
        <w:t xml:space="preserve"> </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color w:val="FF0000"/>
          <w:sz w:val="20"/>
        </w:rPr>
      </w:pPr>
      <w:r w:rsidRPr="006A0323">
        <w:rPr>
          <w:rFonts w:ascii="Times New Roman" w:eastAsia="Times New Roman" w:hAnsi="Times New Roman" w:cs="Times New Roman"/>
          <w:color w:val="FF0000"/>
          <w:sz w:val="20"/>
        </w:rPr>
        <w:t>External evaluation by professional program supervisor</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000000"/>
          <w:sz w:val="20"/>
        </w:rPr>
      </w:pP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CA1E34"/>
          <w:sz w:val="20"/>
        </w:rPr>
      </w:pPr>
      <w:r w:rsidRPr="006A0323">
        <w:rPr>
          <w:rFonts w:ascii="Times New Roman" w:eastAsia="Times New Roman" w:hAnsi="Times New Roman" w:cs="Times New Roman"/>
          <w:bCs/>
          <w:color w:val="000000"/>
          <w:sz w:val="20"/>
        </w:rPr>
        <w:t>20. Please indicate whether this outcome measure is Direct or Indirect. </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color w:val="16191E"/>
          <w:sz w:val="20"/>
        </w:rPr>
      </w:pPr>
      <w:r w:rsidRPr="006A0323">
        <w:rPr>
          <w:rFonts w:ascii="Times New Roman" w:eastAsia="Times New Roman" w:hAnsi="Times New Roman" w:cs="Times New Roman"/>
          <w:bCs/>
          <w:color w:val="CA1E34"/>
          <w:sz w:val="20"/>
        </w:rPr>
        <w:t>Direct</w:t>
      </w:r>
      <w:r w:rsidRPr="006A0323">
        <w:rPr>
          <w:rFonts w:ascii="Times New Roman" w:eastAsia="Times New Roman" w:hAnsi="Times New Roman" w:cs="Times New Roman"/>
          <w:color w:val="16191E"/>
          <w:sz w:val="20"/>
        </w:rPr>
        <w:t xml:space="preserve"> </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000000"/>
          <w:sz w:val="20"/>
        </w:rPr>
      </w:pP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000000"/>
          <w:sz w:val="20"/>
        </w:rPr>
      </w:pPr>
      <w:r w:rsidRPr="006A0323">
        <w:rPr>
          <w:rFonts w:ascii="Times New Roman" w:eastAsia="Times New Roman" w:hAnsi="Times New Roman" w:cs="Times New Roman"/>
          <w:bCs/>
          <w:color w:val="000000"/>
          <w:sz w:val="20"/>
        </w:rPr>
        <w:t>21. Result of the assessment of the learning outcome for Standard 7.02:</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FF0000"/>
          <w:sz w:val="20"/>
        </w:rPr>
      </w:pPr>
      <w:r w:rsidRPr="006A0323">
        <w:rPr>
          <w:rFonts w:ascii="Times New Roman" w:eastAsia="Times New Roman" w:hAnsi="Times New Roman" w:cs="Times New Roman"/>
          <w:bCs/>
          <w:color w:val="FF0000"/>
          <w:sz w:val="20"/>
        </w:rPr>
        <w:t>100% of students scored 70% or higher, 92% of students scored 80% or higher.</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000000"/>
          <w:sz w:val="20"/>
        </w:rPr>
      </w:pPr>
    </w:p>
    <w:p w:rsidR="006A0323" w:rsidRDefault="00A5296A" w:rsidP="006A0323">
      <w:pPr>
        <w:shd w:val="clear" w:color="auto" w:fill="FFFFFF"/>
        <w:spacing w:after="0" w:line="240" w:lineRule="auto"/>
        <w:ind w:left="720"/>
        <w:rPr>
          <w:rFonts w:ascii="Times New Roman" w:eastAsia="Times New Roman" w:hAnsi="Times New Roman" w:cs="Times New Roman"/>
          <w:bCs/>
          <w:color w:val="000000"/>
        </w:rPr>
      </w:pPr>
      <w:r w:rsidRPr="006A0323">
        <w:rPr>
          <w:rFonts w:ascii="Times New Roman" w:eastAsia="Times New Roman" w:hAnsi="Times New Roman" w:cs="Times New Roman"/>
          <w:bCs/>
          <w:color w:val="000000"/>
          <w:sz w:val="20"/>
        </w:rPr>
        <w:t>22. Please provide the program-specific learning outcome consiste</w:t>
      </w:r>
      <w:r w:rsidR="006A0323" w:rsidRPr="006A0323">
        <w:rPr>
          <w:rFonts w:ascii="Times New Roman" w:eastAsia="Times New Roman" w:hAnsi="Times New Roman" w:cs="Times New Roman"/>
          <w:bCs/>
          <w:color w:val="000000"/>
          <w:sz w:val="20"/>
        </w:rPr>
        <w:t>nt with COAPRT Standard 7.03. </w:t>
      </w:r>
      <w:r w:rsidR="006A0323">
        <w:rPr>
          <w:rFonts w:ascii="Times New Roman" w:eastAsia="Times New Roman" w:hAnsi="Times New Roman" w:cs="Times New Roman"/>
          <w:bCs/>
          <w:color w:val="000000"/>
        </w:rPr>
        <w:br/>
      </w:r>
    </w:p>
    <w:p w:rsidR="00A5296A" w:rsidRPr="006A0323" w:rsidRDefault="00A5296A" w:rsidP="006A0323">
      <w:pPr>
        <w:shd w:val="clear" w:color="auto" w:fill="FFFFFF"/>
        <w:spacing w:after="0" w:line="240" w:lineRule="auto"/>
        <w:rPr>
          <w:rFonts w:ascii="Times New Roman" w:eastAsia="Times New Roman" w:hAnsi="Times New Roman" w:cs="Times New Roman"/>
          <w:color w:val="16191E"/>
        </w:rPr>
      </w:pPr>
      <w:r w:rsidRPr="006A0323">
        <w:rPr>
          <w:rFonts w:ascii="Times New Roman" w:eastAsia="Times New Roman" w:hAnsi="Times New Roman" w:cs="Times New Roman"/>
          <w:bCs/>
          <w:color w:val="000000"/>
        </w:rPr>
        <w:t>7.03 - Students graduating from the program shall be able to demonstrate entry-level knowledge about operations and strategic management/administration in parks, recreation, tourism and/or related professions. </w:t>
      </w:r>
      <w:r w:rsidRPr="006A0323">
        <w:rPr>
          <w:rFonts w:ascii="Times New Roman" w:eastAsia="Times New Roman" w:hAnsi="Times New Roman" w:cs="Times New Roman"/>
          <w:color w:val="16191E"/>
        </w:rPr>
        <w:t xml:space="preserve"> </w:t>
      </w:r>
    </w:p>
    <w:p w:rsidR="00A5296A" w:rsidRPr="006A0323" w:rsidRDefault="00A5296A" w:rsidP="00A5296A">
      <w:pPr>
        <w:shd w:val="clear" w:color="auto" w:fill="FFFFFF"/>
        <w:spacing w:after="0" w:line="240" w:lineRule="auto"/>
        <w:rPr>
          <w:rFonts w:ascii="Times New Roman" w:eastAsia="Times New Roman" w:hAnsi="Times New Roman" w:cs="Times New Roman"/>
          <w:color w:val="FF0000"/>
        </w:rPr>
      </w:pPr>
      <w:r w:rsidRPr="006A0323">
        <w:rPr>
          <w:rFonts w:ascii="Times New Roman" w:eastAsia="Times New Roman" w:hAnsi="Times New Roman" w:cs="Times New Roman"/>
          <w:color w:val="FF0000"/>
        </w:rPr>
        <w:t>Students will demonstrate competency in entry-level knowledge as assessed by present and past internship supervisors.</w:t>
      </w:r>
    </w:p>
    <w:p w:rsidR="00A5296A" w:rsidRPr="006A0323" w:rsidRDefault="00A5296A" w:rsidP="00A5296A">
      <w:pPr>
        <w:shd w:val="clear" w:color="auto" w:fill="FFFFFF"/>
        <w:spacing w:after="0" w:line="240" w:lineRule="auto"/>
        <w:rPr>
          <w:rFonts w:ascii="Times New Roman" w:eastAsia="Times New Roman" w:hAnsi="Times New Roman" w:cs="Times New Roman"/>
          <w:color w:val="999999"/>
        </w:rPr>
      </w:pP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CA1E34"/>
          <w:sz w:val="20"/>
        </w:rPr>
      </w:pPr>
      <w:r w:rsidRPr="006A0323">
        <w:rPr>
          <w:rFonts w:ascii="Times New Roman" w:eastAsia="Times New Roman" w:hAnsi="Times New Roman" w:cs="Times New Roman"/>
          <w:bCs/>
          <w:color w:val="000000"/>
          <w:sz w:val="20"/>
        </w:rPr>
        <w:t>23. Method by which the learning outcome for Standard 7.03 was assessed: </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color w:val="FF0000"/>
          <w:sz w:val="20"/>
        </w:rPr>
      </w:pPr>
      <w:r w:rsidRPr="006A0323">
        <w:rPr>
          <w:rFonts w:ascii="Times New Roman" w:eastAsia="Times New Roman" w:hAnsi="Times New Roman" w:cs="Times New Roman"/>
          <w:color w:val="FF0000"/>
          <w:sz w:val="20"/>
        </w:rPr>
        <w:t xml:space="preserve">70% or higher </w:t>
      </w:r>
      <w:bookmarkStart w:id="0" w:name="_GoBack"/>
      <w:bookmarkEnd w:id="0"/>
      <w:r w:rsidRPr="006A0323">
        <w:rPr>
          <w:rFonts w:ascii="Times New Roman" w:eastAsia="Times New Roman" w:hAnsi="Times New Roman" w:cs="Times New Roman"/>
          <w:color w:val="FF0000"/>
          <w:sz w:val="20"/>
        </w:rPr>
        <w:t>of Internship supervisors surveyed would hire student if position was available, and rated entry-level knowledge on average as higher than 3.5 on a 5 point scale.</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color w:val="FF0000"/>
          <w:sz w:val="20"/>
        </w:rPr>
      </w:pP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CA1E34"/>
          <w:sz w:val="20"/>
        </w:rPr>
      </w:pPr>
      <w:r w:rsidRPr="006A0323">
        <w:rPr>
          <w:rFonts w:ascii="Times New Roman" w:eastAsia="Times New Roman" w:hAnsi="Times New Roman" w:cs="Times New Roman"/>
          <w:bCs/>
          <w:color w:val="000000"/>
          <w:sz w:val="20"/>
        </w:rPr>
        <w:t>24. Please indicate whether this outcome measure is Direct or Indirect. </w:t>
      </w:r>
    </w:p>
    <w:p w:rsidR="00A5296A" w:rsidRPr="006A0323" w:rsidRDefault="00A5296A" w:rsidP="006A0323">
      <w:pPr>
        <w:shd w:val="clear" w:color="auto" w:fill="FFFFFF"/>
        <w:spacing w:after="0" w:line="240" w:lineRule="auto"/>
        <w:ind w:left="720"/>
        <w:rPr>
          <w:rFonts w:ascii="Times New Roman" w:eastAsia="Times New Roman" w:hAnsi="Times New Roman" w:cs="Times New Roman"/>
          <w:bCs/>
          <w:color w:val="FF0000"/>
          <w:sz w:val="20"/>
        </w:rPr>
      </w:pPr>
      <w:r w:rsidRPr="006A0323">
        <w:rPr>
          <w:rFonts w:ascii="Times New Roman" w:eastAsia="Times New Roman" w:hAnsi="Times New Roman" w:cs="Times New Roman"/>
          <w:bCs/>
          <w:color w:val="FF0000"/>
          <w:sz w:val="20"/>
        </w:rPr>
        <w:t>Indirect</w:t>
      </w:r>
    </w:p>
    <w:p w:rsidR="00A5296A" w:rsidRPr="006A0323" w:rsidRDefault="00A5296A" w:rsidP="00A5296A">
      <w:pPr>
        <w:shd w:val="clear" w:color="auto" w:fill="FFFFFF"/>
        <w:spacing w:after="0" w:line="240" w:lineRule="auto"/>
        <w:rPr>
          <w:rFonts w:ascii="Times New Roman" w:eastAsia="Times New Roman" w:hAnsi="Times New Roman" w:cs="Times New Roman"/>
          <w:color w:val="16191E"/>
          <w:sz w:val="20"/>
        </w:rPr>
      </w:pPr>
      <w:r w:rsidRPr="006A0323">
        <w:rPr>
          <w:rFonts w:ascii="Times New Roman" w:eastAsia="Times New Roman" w:hAnsi="Times New Roman" w:cs="Times New Roman"/>
          <w:color w:val="16191E"/>
          <w:sz w:val="20"/>
        </w:rPr>
        <w:t xml:space="preserve"> </w:t>
      </w:r>
    </w:p>
    <w:p w:rsidR="00936AFD" w:rsidRPr="006A0323" w:rsidRDefault="00A5296A" w:rsidP="006A0323">
      <w:pPr>
        <w:shd w:val="clear" w:color="auto" w:fill="FFFFFF"/>
        <w:spacing w:after="0" w:line="240" w:lineRule="auto"/>
        <w:ind w:left="720"/>
        <w:rPr>
          <w:rFonts w:ascii="Times New Roman" w:eastAsia="Times New Roman" w:hAnsi="Times New Roman" w:cs="Times New Roman"/>
          <w:color w:val="16191E"/>
          <w:sz w:val="20"/>
        </w:rPr>
      </w:pPr>
      <w:r w:rsidRPr="006A0323">
        <w:rPr>
          <w:rFonts w:ascii="Times New Roman" w:eastAsia="Times New Roman" w:hAnsi="Times New Roman" w:cs="Times New Roman"/>
          <w:bCs/>
          <w:color w:val="000000"/>
          <w:sz w:val="20"/>
        </w:rPr>
        <w:t>25. Result of the assessment of the learning outcome for Standard 7.03: </w:t>
      </w:r>
      <w:r w:rsidRPr="006A0323">
        <w:rPr>
          <w:rFonts w:ascii="Times New Roman" w:eastAsia="Times New Roman" w:hAnsi="Times New Roman" w:cs="Times New Roman"/>
          <w:bCs/>
          <w:color w:val="FF0000"/>
          <w:sz w:val="20"/>
        </w:rPr>
        <w:t>*</w:t>
      </w:r>
      <w:r w:rsidRPr="006A0323">
        <w:rPr>
          <w:rFonts w:ascii="Times New Roman" w:hAnsi="Times New Roman" w:cs="Times New Roman"/>
          <w:color w:val="FF0000"/>
          <w:sz w:val="20"/>
        </w:rPr>
        <w:t xml:space="preserve"> </w:t>
      </w:r>
      <w:r w:rsidRPr="006A0323">
        <w:rPr>
          <w:rFonts w:ascii="Times New Roman" w:eastAsia="Times New Roman" w:hAnsi="Times New Roman" w:cs="Times New Roman"/>
          <w:bCs/>
          <w:color w:val="FF0000"/>
          <w:sz w:val="20"/>
        </w:rPr>
        <w:t>98% said they would hire student if position was available, and rated entry-level knowledge average was 4.9 out 863 students.</w:t>
      </w:r>
      <w:r w:rsidRPr="006A0323">
        <w:rPr>
          <w:rFonts w:ascii="Times New Roman" w:eastAsia="Times New Roman" w:hAnsi="Times New Roman" w:cs="Times New Roman"/>
          <w:bCs/>
          <w:color w:val="FF0000"/>
          <w:sz w:val="20"/>
          <w:rtl/>
        </w:rPr>
        <w:t xml:space="preserve"> </w:t>
      </w:r>
    </w:p>
    <w:sectPr w:rsidR="00936AFD" w:rsidRPr="006A0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6A"/>
    <w:rsid w:val="006A0323"/>
    <w:rsid w:val="00936AFD"/>
    <w:rsid w:val="00A5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4E80D-9320-4B27-BFEF-437ECF53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9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529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96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296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5296A"/>
    <w:rPr>
      <w:color w:val="0000FF"/>
      <w:u w:val="single"/>
    </w:rPr>
  </w:style>
  <w:style w:type="paragraph" w:styleId="z-TopofForm">
    <w:name w:val="HTML Top of Form"/>
    <w:basedOn w:val="Normal"/>
    <w:next w:val="Normal"/>
    <w:link w:val="z-TopofFormChar"/>
    <w:hidden/>
    <w:uiPriority w:val="99"/>
    <w:semiHidden/>
    <w:unhideWhenUsed/>
    <w:rsid w:val="00A529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296A"/>
    <w:rPr>
      <w:rFonts w:ascii="Arial" w:eastAsia="Times New Roman" w:hAnsi="Arial" w:cs="Arial"/>
      <w:vanish/>
      <w:sz w:val="16"/>
      <w:szCs w:val="16"/>
    </w:rPr>
  </w:style>
  <w:style w:type="character" w:styleId="Strong">
    <w:name w:val="Strong"/>
    <w:basedOn w:val="DefaultParagraphFont"/>
    <w:uiPriority w:val="22"/>
    <w:qFormat/>
    <w:rsid w:val="00A5296A"/>
    <w:rPr>
      <w:b/>
      <w:bCs/>
    </w:rPr>
  </w:style>
  <w:style w:type="character" w:customStyle="1" w:styleId="sg-question-number">
    <w:name w:val="sg-question-number"/>
    <w:basedOn w:val="DefaultParagraphFont"/>
    <w:rsid w:val="00A5296A"/>
  </w:style>
  <w:style w:type="character" w:customStyle="1" w:styleId="apple-converted-space">
    <w:name w:val="apple-converted-space"/>
    <w:basedOn w:val="DefaultParagraphFont"/>
    <w:rsid w:val="00A5296A"/>
  </w:style>
  <w:style w:type="character" w:customStyle="1" w:styleId="sg-access-helper">
    <w:name w:val="sg-access-helper"/>
    <w:basedOn w:val="DefaultParagraphFont"/>
    <w:rsid w:val="00A5296A"/>
  </w:style>
  <w:style w:type="paragraph" w:styleId="z-BottomofForm">
    <w:name w:val="HTML Bottom of Form"/>
    <w:basedOn w:val="Normal"/>
    <w:next w:val="Normal"/>
    <w:link w:val="z-BottomofFormChar"/>
    <w:hidden/>
    <w:uiPriority w:val="99"/>
    <w:semiHidden/>
    <w:unhideWhenUsed/>
    <w:rsid w:val="00A529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296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113">
      <w:bodyDiv w:val="1"/>
      <w:marLeft w:val="0"/>
      <w:marRight w:val="0"/>
      <w:marTop w:val="0"/>
      <w:marBottom w:val="0"/>
      <w:divBdr>
        <w:top w:val="none" w:sz="0" w:space="0" w:color="auto"/>
        <w:left w:val="none" w:sz="0" w:space="0" w:color="auto"/>
        <w:bottom w:val="none" w:sz="0" w:space="0" w:color="auto"/>
        <w:right w:val="none" w:sz="0" w:space="0" w:color="auto"/>
      </w:divBdr>
      <w:divsChild>
        <w:div w:id="198664289">
          <w:marLeft w:val="0"/>
          <w:marRight w:val="0"/>
          <w:marTop w:val="0"/>
          <w:marBottom w:val="0"/>
          <w:divBdr>
            <w:top w:val="none" w:sz="0" w:space="0" w:color="auto"/>
            <w:left w:val="none" w:sz="0" w:space="0" w:color="auto"/>
            <w:bottom w:val="single" w:sz="6" w:space="0" w:color="0D3B03"/>
            <w:right w:val="none" w:sz="0" w:space="0" w:color="auto"/>
          </w:divBdr>
          <w:divsChild>
            <w:div w:id="266666922">
              <w:marLeft w:val="0"/>
              <w:marRight w:val="0"/>
              <w:marTop w:val="0"/>
              <w:marBottom w:val="0"/>
              <w:divBdr>
                <w:top w:val="none" w:sz="0" w:space="0" w:color="auto"/>
                <w:left w:val="none" w:sz="0" w:space="0" w:color="auto"/>
                <w:bottom w:val="single" w:sz="2" w:space="6" w:color="000000"/>
                <w:right w:val="none" w:sz="0" w:space="0" w:color="auto"/>
              </w:divBdr>
            </w:div>
          </w:divsChild>
        </w:div>
        <w:div w:id="1334994044">
          <w:marLeft w:val="0"/>
          <w:marRight w:val="0"/>
          <w:marTop w:val="0"/>
          <w:marBottom w:val="0"/>
          <w:divBdr>
            <w:top w:val="none" w:sz="0" w:space="0" w:color="auto"/>
            <w:left w:val="none" w:sz="0" w:space="0" w:color="auto"/>
            <w:bottom w:val="none" w:sz="0" w:space="0" w:color="auto"/>
            <w:right w:val="none" w:sz="0" w:space="0" w:color="auto"/>
          </w:divBdr>
          <w:divsChild>
            <w:div w:id="176773431">
              <w:marLeft w:val="0"/>
              <w:marRight w:val="0"/>
              <w:marTop w:val="0"/>
              <w:marBottom w:val="0"/>
              <w:divBdr>
                <w:top w:val="none" w:sz="0" w:space="0" w:color="auto"/>
                <w:left w:val="single" w:sz="6" w:space="11" w:color="11132E"/>
                <w:bottom w:val="single" w:sz="6" w:space="11" w:color="11132E"/>
                <w:right w:val="single" w:sz="6" w:space="11" w:color="11132E"/>
              </w:divBdr>
              <w:divsChild>
                <w:div w:id="486165846">
                  <w:marLeft w:val="0"/>
                  <w:marRight w:val="0"/>
                  <w:marTop w:val="0"/>
                  <w:marBottom w:val="0"/>
                  <w:divBdr>
                    <w:top w:val="none" w:sz="0" w:space="0" w:color="auto"/>
                    <w:left w:val="none" w:sz="0" w:space="0" w:color="auto"/>
                    <w:bottom w:val="none" w:sz="0" w:space="0" w:color="auto"/>
                    <w:right w:val="none" w:sz="0" w:space="0" w:color="auto"/>
                  </w:divBdr>
                </w:div>
              </w:divsChild>
            </w:div>
            <w:div w:id="388114347">
              <w:marLeft w:val="0"/>
              <w:marRight w:val="0"/>
              <w:marTop w:val="300"/>
              <w:marBottom w:val="0"/>
              <w:divBdr>
                <w:top w:val="single" w:sz="6" w:space="23" w:color="0D3B03"/>
                <w:left w:val="single" w:sz="6" w:space="30" w:color="0D3B03"/>
                <w:bottom w:val="single" w:sz="6" w:space="23" w:color="0D3B03"/>
                <w:right w:val="single" w:sz="6" w:space="30" w:color="0D3B03"/>
              </w:divBdr>
              <w:divsChild>
                <w:div w:id="754085200">
                  <w:marLeft w:val="75"/>
                  <w:marRight w:val="0"/>
                  <w:marTop w:val="0"/>
                  <w:marBottom w:val="0"/>
                  <w:divBdr>
                    <w:top w:val="none" w:sz="0" w:space="0" w:color="auto"/>
                    <w:left w:val="none" w:sz="0" w:space="0" w:color="auto"/>
                    <w:bottom w:val="none" w:sz="0" w:space="0" w:color="auto"/>
                    <w:right w:val="none" w:sz="0" w:space="0" w:color="auto"/>
                  </w:divBdr>
                  <w:divsChild>
                    <w:div w:id="779644946">
                      <w:marLeft w:val="0"/>
                      <w:marRight w:val="0"/>
                      <w:marTop w:val="300"/>
                      <w:marBottom w:val="300"/>
                      <w:divBdr>
                        <w:top w:val="none" w:sz="0" w:space="0" w:color="E7E8E8"/>
                        <w:left w:val="none" w:sz="0" w:space="0" w:color="E7E8E8"/>
                        <w:bottom w:val="single" w:sz="12" w:space="0" w:color="E7E8E8"/>
                        <w:right w:val="none" w:sz="0" w:space="0" w:color="E7E8E8"/>
                      </w:divBdr>
                      <w:divsChild>
                        <w:div w:id="815608253">
                          <w:marLeft w:val="0"/>
                          <w:marRight w:val="0"/>
                          <w:marTop w:val="240"/>
                          <w:marBottom w:val="240"/>
                          <w:divBdr>
                            <w:top w:val="none" w:sz="0" w:space="0" w:color="auto"/>
                            <w:left w:val="none" w:sz="0" w:space="0" w:color="auto"/>
                            <w:bottom w:val="none" w:sz="0" w:space="0" w:color="auto"/>
                            <w:right w:val="none" w:sz="0" w:space="0" w:color="auto"/>
                          </w:divBdr>
                        </w:div>
                      </w:divsChild>
                    </w:div>
                    <w:div w:id="920332409">
                      <w:marLeft w:val="0"/>
                      <w:marRight w:val="0"/>
                      <w:marTop w:val="300"/>
                      <w:marBottom w:val="300"/>
                      <w:divBdr>
                        <w:top w:val="none" w:sz="0" w:space="0" w:color="E7E8E8"/>
                        <w:left w:val="none" w:sz="0" w:space="0" w:color="E7E8E8"/>
                        <w:bottom w:val="single" w:sz="12" w:space="0" w:color="E7E8E8"/>
                        <w:right w:val="none" w:sz="0" w:space="0" w:color="E7E8E8"/>
                      </w:divBdr>
                      <w:divsChild>
                        <w:div w:id="225537337">
                          <w:marLeft w:val="0"/>
                          <w:marRight w:val="0"/>
                          <w:marTop w:val="0"/>
                          <w:marBottom w:val="0"/>
                          <w:divBdr>
                            <w:top w:val="none" w:sz="0" w:space="0" w:color="auto"/>
                            <w:left w:val="none" w:sz="0" w:space="0" w:color="auto"/>
                            <w:bottom w:val="none" w:sz="0" w:space="0" w:color="auto"/>
                            <w:right w:val="none" w:sz="0" w:space="0" w:color="auto"/>
                          </w:divBdr>
                        </w:div>
                        <w:div w:id="1377048465">
                          <w:marLeft w:val="0"/>
                          <w:marRight w:val="0"/>
                          <w:marTop w:val="0"/>
                          <w:marBottom w:val="0"/>
                          <w:divBdr>
                            <w:top w:val="none" w:sz="0" w:space="0" w:color="auto"/>
                            <w:left w:val="none" w:sz="0" w:space="0" w:color="auto"/>
                            <w:bottom w:val="none" w:sz="0" w:space="0" w:color="auto"/>
                            <w:right w:val="none" w:sz="0" w:space="0" w:color="auto"/>
                          </w:divBdr>
                        </w:div>
                      </w:divsChild>
                    </w:div>
                    <w:div w:id="265306523">
                      <w:marLeft w:val="0"/>
                      <w:marRight w:val="0"/>
                      <w:marTop w:val="300"/>
                      <w:marBottom w:val="300"/>
                      <w:divBdr>
                        <w:top w:val="none" w:sz="0" w:space="0" w:color="E7E8E8"/>
                        <w:left w:val="none" w:sz="0" w:space="0" w:color="E7E8E8"/>
                        <w:bottom w:val="single" w:sz="12" w:space="0" w:color="E7E8E8"/>
                        <w:right w:val="none" w:sz="0" w:space="0" w:color="E7E8E8"/>
                      </w:divBdr>
                      <w:divsChild>
                        <w:div w:id="1355691008">
                          <w:marLeft w:val="0"/>
                          <w:marRight w:val="0"/>
                          <w:marTop w:val="0"/>
                          <w:marBottom w:val="0"/>
                          <w:divBdr>
                            <w:top w:val="none" w:sz="0" w:space="0" w:color="auto"/>
                            <w:left w:val="none" w:sz="0" w:space="0" w:color="auto"/>
                            <w:bottom w:val="none" w:sz="0" w:space="0" w:color="auto"/>
                            <w:right w:val="none" w:sz="0" w:space="0" w:color="auto"/>
                          </w:divBdr>
                        </w:div>
                        <w:div w:id="1135030756">
                          <w:marLeft w:val="0"/>
                          <w:marRight w:val="0"/>
                          <w:marTop w:val="0"/>
                          <w:marBottom w:val="0"/>
                          <w:divBdr>
                            <w:top w:val="none" w:sz="0" w:space="0" w:color="auto"/>
                            <w:left w:val="none" w:sz="0" w:space="0" w:color="auto"/>
                            <w:bottom w:val="none" w:sz="0" w:space="0" w:color="auto"/>
                            <w:right w:val="none" w:sz="0" w:space="0" w:color="auto"/>
                          </w:divBdr>
                          <w:divsChild>
                            <w:div w:id="402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5686">
                      <w:marLeft w:val="0"/>
                      <w:marRight w:val="0"/>
                      <w:marTop w:val="300"/>
                      <w:marBottom w:val="300"/>
                      <w:divBdr>
                        <w:top w:val="none" w:sz="0" w:space="0" w:color="E7E8E8"/>
                        <w:left w:val="none" w:sz="0" w:space="0" w:color="E7E8E8"/>
                        <w:bottom w:val="single" w:sz="12" w:space="0" w:color="E7E8E8"/>
                        <w:right w:val="none" w:sz="0" w:space="0" w:color="E7E8E8"/>
                      </w:divBdr>
                      <w:divsChild>
                        <w:div w:id="34739898">
                          <w:marLeft w:val="0"/>
                          <w:marRight w:val="0"/>
                          <w:marTop w:val="0"/>
                          <w:marBottom w:val="0"/>
                          <w:divBdr>
                            <w:top w:val="none" w:sz="0" w:space="0" w:color="auto"/>
                            <w:left w:val="none" w:sz="0" w:space="0" w:color="auto"/>
                            <w:bottom w:val="none" w:sz="0" w:space="0" w:color="auto"/>
                            <w:right w:val="none" w:sz="0" w:space="0" w:color="auto"/>
                          </w:divBdr>
                        </w:div>
                        <w:div w:id="2009937543">
                          <w:marLeft w:val="0"/>
                          <w:marRight w:val="0"/>
                          <w:marTop w:val="0"/>
                          <w:marBottom w:val="0"/>
                          <w:divBdr>
                            <w:top w:val="none" w:sz="0" w:space="0" w:color="auto"/>
                            <w:left w:val="none" w:sz="0" w:space="0" w:color="auto"/>
                            <w:bottom w:val="none" w:sz="0" w:space="0" w:color="auto"/>
                            <w:right w:val="none" w:sz="0" w:space="0" w:color="auto"/>
                          </w:divBdr>
                        </w:div>
                      </w:divsChild>
                    </w:div>
                    <w:div w:id="368840247">
                      <w:marLeft w:val="0"/>
                      <w:marRight w:val="0"/>
                      <w:marTop w:val="300"/>
                      <w:marBottom w:val="300"/>
                      <w:divBdr>
                        <w:top w:val="none" w:sz="0" w:space="0" w:color="E7E8E8"/>
                        <w:left w:val="none" w:sz="0" w:space="0" w:color="E7E8E8"/>
                        <w:bottom w:val="single" w:sz="12" w:space="0" w:color="E7E8E8"/>
                        <w:right w:val="none" w:sz="0" w:space="0" w:color="E7E8E8"/>
                      </w:divBdr>
                      <w:divsChild>
                        <w:div w:id="748382850">
                          <w:marLeft w:val="0"/>
                          <w:marRight w:val="0"/>
                          <w:marTop w:val="0"/>
                          <w:marBottom w:val="0"/>
                          <w:divBdr>
                            <w:top w:val="none" w:sz="0" w:space="0" w:color="auto"/>
                            <w:left w:val="none" w:sz="0" w:space="0" w:color="auto"/>
                            <w:bottom w:val="none" w:sz="0" w:space="0" w:color="auto"/>
                            <w:right w:val="none" w:sz="0" w:space="0" w:color="auto"/>
                          </w:divBdr>
                        </w:div>
                        <w:div w:id="1307398530">
                          <w:marLeft w:val="0"/>
                          <w:marRight w:val="0"/>
                          <w:marTop w:val="0"/>
                          <w:marBottom w:val="0"/>
                          <w:divBdr>
                            <w:top w:val="none" w:sz="0" w:space="0" w:color="auto"/>
                            <w:left w:val="none" w:sz="0" w:space="0" w:color="auto"/>
                            <w:bottom w:val="none" w:sz="0" w:space="0" w:color="auto"/>
                            <w:right w:val="none" w:sz="0" w:space="0" w:color="auto"/>
                          </w:divBdr>
                          <w:divsChild>
                            <w:div w:id="8994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8825">
                      <w:marLeft w:val="0"/>
                      <w:marRight w:val="0"/>
                      <w:marTop w:val="300"/>
                      <w:marBottom w:val="300"/>
                      <w:divBdr>
                        <w:top w:val="none" w:sz="0" w:space="0" w:color="E7E8E8"/>
                        <w:left w:val="none" w:sz="0" w:space="0" w:color="E7E8E8"/>
                        <w:bottom w:val="single" w:sz="12" w:space="0" w:color="E7E8E8"/>
                        <w:right w:val="none" w:sz="0" w:space="0" w:color="E7E8E8"/>
                      </w:divBdr>
                      <w:divsChild>
                        <w:div w:id="1485463767">
                          <w:marLeft w:val="0"/>
                          <w:marRight w:val="0"/>
                          <w:marTop w:val="0"/>
                          <w:marBottom w:val="0"/>
                          <w:divBdr>
                            <w:top w:val="none" w:sz="0" w:space="0" w:color="auto"/>
                            <w:left w:val="none" w:sz="0" w:space="0" w:color="auto"/>
                            <w:bottom w:val="none" w:sz="0" w:space="0" w:color="auto"/>
                            <w:right w:val="none" w:sz="0" w:space="0" w:color="auto"/>
                          </w:divBdr>
                        </w:div>
                        <w:div w:id="1000155416">
                          <w:marLeft w:val="0"/>
                          <w:marRight w:val="0"/>
                          <w:marTop w:val="0"/>
                          <w:marBottom w:val="0"/>
                          <w:divBdr>
                            <w:top w:val="none" w:sz="0" w:space="0" w:color="auto"/>
                            <w:left w:val="none" w:sz="0" w:space="0" w:color="auto"/>
                            <w:bottom w:val="none" w:sz="0" w:space="0" w:color="auto"/>
                            <w:right w:val="none" w:sz="0" w:space="0" w:color="auto"/>
                          </w:divBdr>
                          <w:divsChild>
                            <w:div w:id="1160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1833">
                      <w:marLeft w:val="0"/>
                      <w:marRight w:val="0"/>
                      <w:marTop w:val="300"/>
                      <w:marBottom w:val="300"/>
                      <w:divBdr>
                        <w:top w:val="none" w:sz="0" w:space="0" w:color="E7E8E8"/>
                        <w:left w:val="none" w:sz="0" w:space="0" w:color="E7E8E8"/>
                        <w:bottom w:val="single" w:sz="12" w:space="0" w:color="E7E8E8"/>
                        <w:right w:val="none" w:sz="0" w:space="0" w:color="E7E8E8"/>
                      </w:divBdr>
                      <w:divsChild>
                        <w:div w:id="370349111">
                          <w:marLeft w:val="0"/>
                          <w:marRight w:val="0"/>
                          <w:marTop w:val="0"/>
                          <w:marBottom w:val="0"/>
                          <w:divBdr>
                            <w:top w:val="none" w:sz="0" w:space="0" w:color="auto"/>
                            <w:left w:val="none" w:sz="0" w:space="0" w:color="auto"/>
                            <w:bottom w:val="none" w:sz="0" w:space="0" w:color="auto"/>
                            <w:right w:val="none" w:sz="0" w:space="0" w:color="auto"/>
                          </w:divBdr>
                        </w:div>
                        <w:div w:id="1480995253">
                          <w:marLeft w:val="0"/>
                          <w:marRight w:val="0"/>
                          <w:marTop w:val="0"/>
                          <w:marBottom w:val="0"/>
                          <w:divBdr>
                            <w:top w:val="none" w:sz="0" w:space="0" w:color="auto"/>
                            <w:left w:val="none" w:sz="0" w:space="0" w:color="auto"/>
                            <w:bottom w:val="none" w:sz="0" w:space="0" w:color="auto"/>
                            <w:right w:val="none" w:sz="0" w:space="0" w:color="auto"/>
                          </w:divBdr>
                          <w:divsChild>
                            <w:div w:id="4908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826">
                      <w:marLeft w:val="0"/>
                      <w:marRight w:val="0"/>
                      <w:marTop w:val="300"/>
                      <w:marBottom w:val="300"/>
                      <w:divBdr>
                        <w:top w:val="none" w:sz="0" w:space="0" w:color="E7E8E8"/>
                        <w:left w:val="none" w:sz="0" w:space="0" w:color="E7E8E8"/>
                        <w:bottom w:val="single" w:sz="12" w:space="0" w:color="E7E8E8"/>
                        <w:right w:val="none" w:sz="0" w:space="0" w:color="E7E8E8"/>
                      </w:divBdr>
                      <w:divsChild>
                        <w:div w:id="1345933383">
                          <w:marLeft w:val="0"/>
                          <w:marRight w:val="0"/>
                          <w:marTop w:val="0"/>
                          <w:marBottom w:val="0"/>
                          <w:divBdr>
                            <w:top w:val="none" w:sz="0" w:space="0" w:color="auto"/>
                            <w:left w:val="none" w:sz="0" w:space="0" w:color="auto"/>
                            <w:bottom w:val="none" w:sz="0" w:space="0" w:color="auto"/>
                            <w:right w:val="none" w:sz="0" w:space="0" w:color="auto"/>
                          </w:divBdr>
                        </w:div>
                        <w:div w:id="1540312043">
                          <w:marLeft w:val="0"/>
                          <w:marRight w:val="0"/>
                          <w:marTop w:val="0"/>
                          <w:marBottom w:val="0"/>
                          <w:divBdr>
                            <w:top w:val="none" w:sz="0" w:space="0" w:color="auto"/>
                            <w:left w:val="none" w:sz="0" w:space="0" w:color="auto"/>
                            <w:bottom w:val="none" w:sz="0" w:space="0" w:color="auto"/>
                            <w:right w:val="none" w:sz="0" w:space="0" w:color="auto"/>
                          </w:divBdr>
                        </w:div>
                      </w:divsChild>
                    </w:div>
                    <w:div w:id="778375259">
                      <w:marLeft w:val="0"/>
                      <w:marRight w:val="0"/>
                      <w:marTop w:val="300"/>
                      <w:marBottom w:val="300"/>
                      <w:divBdr>
                        <w:top w:val="none" w:sz="0" w:space="0" w:color="E7E8E8"/>
                        <w:left w:val="none" w:sz="0" w:space="0" w:color="E7E8E8"/>
                        <w:bottom w:val="single" w:sz="12" w:space="0" w:color="E7E8E8"/>
                        <w:right w:val="none" w:sz="0" w:space="0" w:color="E7E8E8"/>
                      </w:divBdr>
                      <w:divsChild>
                        <w:div w:id="1934626506">
                          <w:marLeft w:val="0"/>
                          <w:marRight w:val="0"/>
                          <w:marTop w:val="0"/>
                          <w:marBottom w:val="0"/>
                          <w:divBdr>
                            <w:top w:val="none" w:sz="0" w:space="0" w:color="auto"/>
                            <w:left w:val="none" w:sz="0" w:space="0" w:color="auto"/>
                            <w:bottom w:val="none" w:sz="0" w:space="0" w:color="auto"/>
                            <w:right w:val="none" w:sz="0" w:space="0" w:color="auto"/>
                          </w:divBdr>
                        </w:div>
                        <w:div w:id="1800100211">
                          <w:marLeft w:val="0"/>
                          <w:marRight w:val="0"/>
                          <w:marTop w:val="0"/>
                          <w:marBottom w:val="0"/>
                          <w:divBdr>
                            <w:top w:val="none" w:sz="0" w:space="0" w:color="auto"/>
                            <w:left w:val="none" w:sz="0" w:space="0" w:color="auto"/>
                            <w:bottom w:val="none" w:sz="0" w:space="0" w:color="auto"/>
                            <w:right w:val="none" w:sz="0" w:space="0" w:color="auto"/>
                          </w:divBdr>
                          <w:divsChild>
                            <w:div w:id="18809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810">
                      <w:marLeft w:val="0"/>
                      <w:marRight w:val="0"/>
                      <w:marTop w:val="300"/>
                      <w:marBottom w:val="300"/>
                      <w:divBdr>
                        <w:top w:val="none" w:sz="0" w:space="0" w:color="E7E8E8"/>
                        <w:left w:val="none" w:sz="0" w:space="0" w:color="E7E8E8"/>
                        <w:bottom w:val="single" w:sz="12" w:space="0" w:color="E7E8E8"/>
                        <w:right w:val="none" w:sz="0" w:space="0" w:color="E7E8E8"/>
                      </w:divBdr>
                      <w:divsChild>
                        <w:div w:id="138033012">
                          <w:marLeft w:val="0"/>
                          <w:marRight w:val="0"/>
                          <w:marTop w:val="0"/>
                          <w:marBottom w:val="0"/>
                          <w:divBdr>
                            <w:top w:val="none" w:sz="0" w:space="0" w:color="auto"/>
                            <w:left w:val="none" w:sz="0" w:space="0" w:color="auto"/>
                            <w:bottom w:val="none" w:sz="0" w:space="0" w:color="auto"/>
                            <w:right w:val="none" w:sz="0" w:space="0" w:color="auto"/>
                          </w:divBdr>
                        </w:div>
                        <w:div w:id="642739437">
                          <w:marLeft w:val="0"/>
                          <w:marRight w:val="0"/>
                          <w:marTop w:val="0"/>
                          <w:marBottom w:val="0"/>
                          <w:divBdr>
                            <w:top w:val="none" w:sz="0" w:space="0" w:color="auto"/>
                            <w:left w:val="none" w:sz="0" w:space="0" w:color="auto"/>
                            <w:bottom w:val="none" w:sz="0" w:space="0" w:color="auto"/>
                            <w:right w:val="none" w:sz="0" w:space="0" w:color="auto"/>
                          </w:divBdr>
                          <w:divsChild>
                            <w:div w:id="20562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2227">
                      <w:marLeft w:val="0"/>
                      <w:marRight w:val="0"/>
                      <w:marTop w:val="300"/>
                      <w:marBottom w:val="300"/>
                      <w:divBdr>
                        <w:top w:val="none" w:sz="0" w:space="0" w:color="E7E8E8"/>
                        <w:left w:val="none" w:sz="0" w:space="0" w:color="E7E8E8"/>
                        <w:bottom w:val="single" w:sz="12" w:space="0" w:color="E7E8E8"/>
                        <w:right w:val="none" w:sz="0" w:space="0" w:color="E7E8E8"/>
                      </w:divBdr>
                      <w:divsChild>
                        <w:div w:id="1907719643">
                          <w:marLeft w:val="0"/>
                          <w:marRight w:val="0"/>
                          <w:marTop w:val="0"/>
                          <w:marBottom w:val="0"/>
                          <w:divBdr>
                            <w:top w:val="none" w:sz="0" w:space="0" w:color="auto"/>
                            <w:left w:val="none" w:sz="0" w:space="0" w:color="auto"/>
                            <w:bottom w:val="none" w:sz="0" w:space="0" w:color="auto"/>
                            <w:right w:val="none" w:sz="0" w:space="0" w:color="auto"/>
                          </w:divBdr>
                        </w:div>
                        <w:div w:id="944842649">
                          <w:marLeft w:val="0"/>
                          <w:marRight w:val="0"/>
                          <w:marTop w:val="0"/>
                          <w:marBottom w:val="0"/>
                          <w:divBdr>
                            <w:top w:val="none" w:sz="0" w:space="0" w:color="auto"/>
                            <w:left w:val="none" w:sz="0" w:space="0" w:color="auto"/>
                            <w:bottom w:val="none" w:sz="0" w:space="0" w:color="auto"/>
                            <w:right w:val="none" w:sz="0" w:space="0" w:color="auto"/>
                          </w:divBdr>
                          <w:divsChild>
                            <w:div w:id="20406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56">
                      <w:marLeft w:val="0"/>
                      <w:marRight w:val="0"/>
                      <w:marTop w:val="300"/>
                      <w:marBottom w:val="300"/>
                      <w:divBdr>
                        <w:top w:val="none" w:sz="0" w:space="0" w:color="E7E8E8"/>
                        <w:left w:val="none" w:sz="0" w:space="0" w:color="E7E8E8"/>
                        <w:bottom w:val="single" w:sz="12" w:space="0" w:color="E7E8E8"/>
                        <w:right w:val="none" w:sz="0" w:space="0" w:color="E7E8E8"/>
                      </w:divBdr>
                      <w:divsChild>
                        <w:div w:id="838890679">
                          <w:marLeft w:val="0"/>
                          <w:marRight w:val="0"/>
                          <w:marTop w:val="0"/>
                          <w:marBottom w:val="0"/>
                          <w:divBdr>
                            <w:top w:val="none" w:sz="0" w:space="0" w:color="auto"/>
                            <w:left w:val="none" w:sz="0" w:space="0" w:color="auto"/>
                            <w:bottom w:val="none" w:sz="0" w:space="0" w:color="auto"/>
                            <w:right w:val="none" w:sz="0" w:space="0" w:color="auto"/>
                          </w:divBdr>
                        </w:div>
                        <w:div w:id="1252542098">
                          <w:marLeft w:val="0"/>
                          <w:marRight w:val="0"/>
                          <w:marTop w:val="0"/>
                          <w:marBottom w:val="0"/>
                          <w:divBdr>
                            <w:top w:val="none" w:sz="0" w:space="0" w:color="auto"/>
                            <w:left w:val="none" w:sz="0" w:space="0" w:color="auto"/>
                            <w:bottom w:val="none" w:sz="0" w:space="0" w:color="auto"/>
                            <w:right w:val="none" w:sz="0" w:space="0" w:color="auto"/>
                          </w:divBdr>
                        </w:div>
                      </w:divsChild>
                    </w:div>
                    <w:div w:id="913781992">
                      <w:marLeft w:val="0"/>
                      <w:marRight w:val="0"/>
                      <w:marTop w:val="300"/>
                      <w:marBottom w:val="300"/>
                      <w:divBdr>
                        <w:top w:val="none" w:sz="0" w:space="0" w:color="E7E8E8"/>
                        <w:left w:val="none" w:sz="0" w:space="0" w:color="E7E8E8"/>
                        <w:bottom w:val="single" w:sz="12" w:space="0" w:color="E7E8E8"/>
                        <w:right w:val="none" w:sz="0" w:space="0" w:color="E7E8E8"/>
                      </w:divBdr>
                      <w:divsChild>
                        <w:div w:id="671031677">
                          <w:marLeft w:val="0"/>
                          <w:marRight w:val="0"/>
                          <w:marTop w:val="0"/>
                          <w:marBottom w:val="0"/>
                          <w:divBdr>
                            <w:top w:val="none" w:sz="0" w:space="0" w:color="auto"/>
                            <w:left w:val="none" w:sz="0" w:space="0" w:color="auto"/>
                            <w:bottom w:val="none" w:sz="0" w:space="0" w:color="auto"/>
                            <w:right w:val="none" w:sz="0" w:space="0" w:color="auto"/>
                          </w:divBdr>
                        </w:div>
                        <w:div w:id="176046977">
                          <w:marLeft w:val="0"/>
                          <w:marRight w:val="0"/>
                          <w:marTop w:val="0"/>
                          <w:marBottom w:val="0"/>
                          <w:divBdr>
                            <w:top w:val="none" w:sz="0" w:space="0" w:color="auto"/>
                            <w:left w:val="none" w:sz="0" w:space="0" w:color="auto"/>
                            <w:bottom w:val="none" w:sz="0" w:space="0" w:color="auto"/>
                            <w:right w:val="none" w:sz="0" w:space="0" w:color="auto"/>
                          </w:divBdr>
                          <w:divsChild>
                            <w:div w:id="15646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4514">
                  <w:marLeft w:val="0"/>
                  <w:marRight w:val="0"/>
                  <w:marTop w:val="0"/>
                  <w:marBottom w:val="0"/>
                  <w:divBdr>
                    <w:top w:val="single" w:sz="6" w:space="11" w:color="709268"/>
                    <w:left w:val="single" w:sz="6" w:space="0" w:color="709268"/>
                    <w:bottom w:val="single" w:sz="6" w:space="11" w:color="709268"/>
                    <w:right w:val="single" w:sz="6" w:space="0" w:color="709268"/>
                  </w:divBdr>
                  <w:divsChild>
                    <w:div w:id="12046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Rabinowitz, Erik</dc:creator>
  <cp:keywords/>
  <dc:description/>
  <cp:lastModifiedBy>Herbert, Sarah Elizabeth</cp:lastModifiedBy>
  <cp:revision>2</cp:revision>
  <dcterms:created xsi:type="dcterms:W3CDTF">2016-02-24T21:35:00Z</dcterms:created>
  <dcterms:modified xsi:type="dcterms:W3CDTF">2016-02-24T21:35:00Z</dcterms:modified>
</cp:coreProperties>
</file>