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5E" w:rsidRDefault="001A2A5E">
      <w:pPr>
        <w:rPr>
          <w:rStyle w:val="Emphasis"/>
          <w:bCs/>
          <w:i w:val="0"/>
        </w:rPr>
      </w:pPr>
      <w:bookmarkStart w:id="0" w:name="_GoBack"/>
      <w:bookmarkEnd w:id="0"/>
      <w:r>
        <w:t>The following data from Academic Year 2012-2013 de</w:t>
      </w:r>
      <w:r w:rsidR="00A142BE">
        <w:t>monstrate how Appalachian State University’s Recreation Management p</w:t>
      </w:r>
      <w:r>
        <w:t>rogram meets selected learning outcomes consistent with COAPRT Standards:</w:t>
      </w:r>
    </w:p>
    <w:p w:rsidR="00A379A7" w:rsidRDefault="00AD5804">
      <w:r>
        <w:rPr>
          <w:rStyle w:val="Emphasis"/>
          <w:b/>
          <w:bCs/>
        </w:rPr>
        <w:t xml:space="preserve">6-year Graduation Rate: </w:t>
      </w:r>
      <w:r w:rsidR="001A2A5E" w:rsidRPr="001A2A5E">
        <w:rPr>
          <w:rStyle w:val="Emphasis"/>
          <w:bCs/>
          <w:i w:val="0"/>
        </w:rPr>
        <w:t>Appalachian State University’s Recreation Management Program has a six-year graduation rate of</w:t>
      </w:r>
      <w:r w:rsidR="001A2A5E" w:rsidRPr="001A2A5E">
        <w:rPr>
          <w:rStyle w:val="Emphasis"/>
          <w:b/>
          <w:bCs/>
          <w:i w:val="0"/>
        </w:rPr>
        <w:t xml:space="preserve"> </w:t>
      </w:r>
      <w:r w:rsidR="001A2A5E" w:rsidRPr="001A2A5E">
        <w:rPr>
          <w:rStyle w:val="Emphasis"/>
          <w:i w:val="0"/>
        </w:rPr>
        <w:t>92</w:t>
      </w:r>
      <w:r w:rsidR="001A2A5E">
        <w:rPr>
          <w:rStyle w:val="Emphasis"/>
          <w:i w:val="0"/>
        </w:rPr>
        <w:t>%</w:t>
      </w:r>
      <w:r w:rsidR="001A2A5E" w:rsidRPr="001A2A5E">
        <w:rPr>
          <w:i/>
        </w:rPr>
        <w:t>,</w:t>
      </w:r>
      <w:r w:rsidR="001A2A5E" w:rsidRPr="001A2A5E">
        <w:t>.</w:t>
      </w:r>
      <w:r w:rsidR="001A2A5E">
        <w:br/>
      </w:r>
      <w:r w:rsidR="001A2A5E">
        <w:rPr>
          <w:rStyle w:val="Emphasis"/>
          <w:b/>
          <w:bCs/>
        </w:rPr>
        <w:t>Outcome 1 from Standard 7.01:</w:t>
      </w:r>
      <w:r w:rsidR="001A2A5E">
        <w:rPr>
          <w:rStyle w:val="Emphasis"/>
        </w:rPr>
        <w:t xml:space="preserve"> 70% of students will score a 70 or better on the RM 2110- Introduction to Recreation and Leisure- Career Exploration Assignment. </w:t>
      </w:r>
      <w:r w:rsidR="001A2A5E">
        <w:br/>
      </w:r>
      <w:r w:rsidR="001A2A5E">
        <w:rPr>
          <w:rStyle w:val="Emphasis"/>
          <w:b/>
          <w:bCs/>
        </w:rPr>
        <w:t>Outcome 1 Assessment Method:</w:t>
      </w:r>
      <w:r w:rsidR="001A2A5E">
        <w:rPr>
          <w:rStyle w:val="Emphasis"/>
        </w:rPr>
        <w:t xml:space="preserve"> When evaluated using a rubric, students will demonstrate knowledge regarding two career opportunities within each of the three concentration areas: Outdoor Experiential Education; Commercial Recreation and Tourism Management, and Recreation and Park Management. </w:t>
      </w:r>
      <w:r w:rsidR="001A2A5E">
        <w:br/>
      </w:r>
      <w:r w:rsidR="001A2A5E">
        <w:rPr>
          <w:rStyle w:val="Emphasis"/>
          <w:b/>
          <w:bCs/>
        </w:rPr>
        <w:t>Outcome 1 Measure Type:</w:t>
      </w:r>
      <w:r w:rsidR="001A2A5E">
        <w:rPr>
          <w:rStyle w:val="Emphasis"/>
        </w:rPr>
        <w:t xml:space="preserve"> Direct</w:t>
      </w:r>
      <w:r w:rsidR="001A2A5E">
        <w:t xml:space="preserve"> </w:t>
      </w:r>
      <w:r w:rsidR="001A2A5E">
        <w:br/>
      </w:r>
      <w:r w:rsidR="001A2A5E">
        <w:rPr>
          <w:rStyle w:val="Emphasis"/>
          <w:b/>
          <w:bCs/>
        </w:rPr>
        <w:t>Outcome 1 Result:</w:t>
      </w:r>
      <w:r w:rsidR="001A2A5E">
        <w:rPr>
          <w:rStyle w:val="Emphasis"/>
        </w:rPr>
        <w:t xml:space="preserve"> 79% of students scored a 70 or better on the RM 2110 Career Exploration Assignment. </w:t>
      </w:r>
      <w:r w:rsidR="001A2A5E">
        <w:br/>
      </w:r>
      <w:r w:rsidR="001A2A5E">
        <w:rPr>
          <w:rStyle w:val="Emphasis"/>
          <w:b/>
          <w:bCs/>
        </w:rPr>
        <w:t>Outcome 2 from Standard 7.02:</w:t>
      </w:r>
      <w:r w:rsidR="001A2A5E">
        <w:rPr>
          <w:rStyle w:val="Emphasis"/>
        </w:rPr>
        <w:t xml:space="preserve"> 80% of students will score an 80% or better on the RM 2410- Program Planning- Progress Reports Assignment. </w:t>
      </w:r>
      <w:r w:rsidR="001A2A5E">
        <w:br/>
      </w:r>
      <w:r w:rsidR="001A2A5E">
        <w:rPr>
          <w:rStyle w:val="Emphasis"/>
          <w:b/>
          <w:bCs/>
        </w:rPr>
        <w:t>Outcome 2 Assessment Method:</w:t>
      </w:r>
      <w:r w:rsidR="001A2A5E">
        <w:rPr>
          <w:rStyle w:val="Emphasis"/>
        </w:rPr>
        <w:t xml:space="preserve"> When evaluated using a rubric, students will demonstrate knowledge in designing and implementing a recreation program RM 2410.</w:t>
      </w:r>
      <w:r w:rsidR="001A2A5E">
        <w:t xml:space="preserve"> </w:t>
      </w:r>
      <w:r w:rsidR="001A2A5E">
        <w:br/>
      </w:r>
      <w:r w:rsidR="001A2A5E">
        <w:rPr>
          <w:rStyle w:val="Emphasis"/>
          <w:b/>
          <w:bCs/>
        </w:rPr>
        <w:t>Outcome 2 Measure Type:</w:t>
      </w:r>
      <w:r w:rsidR="001A2A5E">
        <w:rPr>
          <w:rStyle w:val="Emphasis"/>
        </w:rPr>
        <w:t xml:space="preserve"> Direct</w:t>
      </w:r>
      <w:r w:rsidR="001A2A5E">
        <w:t xml:space="preserve"> </w:t>
      </w:r>
      <w:r w:rsidR="001A2A5E">
        <w:br/>
      </w:r>
      <w:r w:rsidR="001A2A5E">
        <w:rPr>
          <w:rStyle w:val="Emphasis"/>
          <w:b/>
          <w:bCs/>
        </w:rPr>
        <w:t>Outcome 2 Result:</w:t>
      </w:r>
      <w:r w:rsidR="001A2A5E">
        <w:rPr>
          <w:rStyle w:val="Emphasis"/>
        </w:rPr>
        <w:t xml:space="preserve"> 95% of students scored an 80% or better on the RM 2410 Progress Reports Assignment. </w:t>
      </w:r>
      <w:r w:rsidR="001A2A5E">
        <w:br/>
      </w:r>
      <w:r w:rsidR="001A2A5E">
        <w:rPr>
          <w:rStyle w:val="Emphasis"/>
          <w:b/>
          <w:bCs/>
        </w:rPr>
        <w:t>Outcome 3 from Standard 7.03:</w:t>
      </w:r>
      <w:r w:rsidR="001A2A5E">
        <w:rPr>
          <w:rStyle w:val="Emphasis"/>
        </w:rPr>
        <w:t xml:space="preserve"> 85% of students will earn a 3 (average - demonstrates competence) or better on each item in the professionalism section of the Post Internship Evaluation.</w:t>
      </w:r>
      <w:r w:rsidR="001A2A5E">
        <w:t xml:space="preserve"> </w:t>
      </w:r>
      <w:r w:rsidR="001A2A5E">
        <w:br/>
      </w:r>
      <w:r w:rsidR="001A2A5E">
        <w:rPr>
          <w:rStyle w:val="Emphasis"/>
          <w:b/>
          <w:bCs/>
        </w:rPr>
        <w:t>Outcome 3 Assessment Method:</w:t>
      </w:r>
      <w:r w:rsidR="001A2A5E">
        <w:rPr>
          <w:rStyle w:val="Emphasis"/>
        </w:rPr>
        <w:t xml:space="preserve"> Post internship evaluation completed by internship supervisor.</w:t>
      </w:r>
      <w:r w:rsidR="001A2A5E">
        <w:t xml:space="preserve"> </w:t>
      </w:r>
      <w:r w:rsidR="001A2A5E">
        <w:br/>
      </w:r>
      <w:r w:rsidR="001A2A5E">
        <w:rPr>
          <w:rStyle w:val="Emphasis"/>
          <w:b/>
          <w:bCs/>
        </w:rPr>
        <w:t>Outcome 3 Measure Type:</w:t>
      </w:r>
      <w:r w:rsidR="001A2A5E">
        <w:rPr>
          <w:rStyle w:val="Emphasis"/>
        </w:rPr>
        <w:t xml:space="preserve"> Direct</w:t>
      </w:r>
      <w:r w:rsidR="001A2A5E">
        <w:t xml:space="preserve"> </w:t>
      </w:r>
      <w:r w:rsidR="001A2A5E">
        <w:br/>
      </w:r>
      <w:r w:rsidR="001A2A5E">
        <w:rPr>
          <w:rStyle w:val="Emphasis"/>
          <w:b/>
          <w:bCs/>
        </w:rPr>
        <w:t>Outcome 3 Result:</w:t>
      </w:r>
      <w:r w:rsidR="001A2A5E">
        <w:rPr>
          <w:rStyle w:val="Emphasis"/>
        </w:rPr>
        <w:t xml:space="preserve"> 100% of students earned a 3 (average - demonstrates competence) or better on each item in the professionalism section of the Post Internship Evaluation.</w:t>
      </w:r>
    </w:p>
    <w:sectPr w:rsidR="00A37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5E"/>
    <w:rsid w:val="001A2A5E"/>
    <w:rsid w:val="00415739"/>
    <w:rsid w:val="00681801"/>
    <w:rsid w:val="00716B51"/>
    <w:rsid w:val="00A142BE"/>
    <w:rsid w:val="00A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A2A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A2A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Harrison, Marion Boyd</dc:creator>
  <cp:lastModifiedBy>Harrison, Marion Boyd</cp:lastModifiedBy>
  <cp:revision>2</cp:revision>
  <dcterms:created xsi:type="dcterms:W3CDTF">2014-05-22T14:17:00Z</dcterms:created>
  <dcterms:modified xsi:type="dcterms:W3CDTF">2014-05-22T14:17:00Z</dcterms:modified>
</cp:coreProperties>
</file>